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028E5" w14:textId="01D1F674" w:rsidR="005A6DA3" w:rsidRDefault="005A6DA3" w:rsidP="00CC2FD1">
      <w:pPr>
        <w:ind w:left="8496"/>
      </w:pPr>
      <w:r>
        <w:t>Приложение №1 к приказу № 1 В/Д от «24» декабря 202</w:t>
      </w:r>
      <w:r w:rsidR="00117B17">
        <w:t>4</w:t>
      </w:r>
      <w:r>
        <w:t xml:space="preserve"> г.</w:t>
      </w:r>
    </w:p>
    <w:p w14:paraId="2994DD19" w14:textId="1DDF4189" w:rsidR="005A6DA3" w:rsidRPr="0077634A" w:rsidRDefault="005A6DA3" w:rsidP="005A6DA3">
      <w:pPr>
        <w:jc w:val="center"/>
        <w:rPr>
          <w:b/>
          <w:bCs/>
          <w:sz w:val="28"/>
          <w:szCs w:val="28"/>
        </w:rPr>
      </w:pPr>
      <w:r w:rsidRPr="0077634A">
        <w:rPr>
          <w:b/>
          <w:bCs/>
          <w:sz w:val="28"/>
          <w:szCs w:val="28"/>
        </w:rPr>
        <w:t xml:space="preserve">КАЛЕНДАРНЫЙ УЧЕБНЫЙ ГРАФИК ЧОУ ДПО «Учебный центр </w:t>
      </w:r>
      <w:proofErr w:type="spellStart"/>
      <w:r w:rsidRPr="0077634A">
        <w:rPr>
          <w:b/>
          <w:bCs/>
          <w:sz w:val="28"/>
          <w:szCs w:val="28"/>
        </w:rPr>
        <w:t>СтройТЭК</w:t>
      </w:r>
      <w:proofErr w:type="spellEnd"/>
      <w:r w:rsidRPr="0077634A">
        <w:rPr>
          <w:b/>
          <w:bCs/>
          <w:sz w:val="28"/>
          <w:szCs w:val="28"/>
        </w:rPr>
        <w:t>» на 2025 учебный год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4"/>
      </w:tblGrid>
      <w:tr w:rsidR="005A6DA3" w14:paraId="551615A5" w14:textId="77777777" w:rsidTr="005A6DA3">
        <w:tc>
          <w:tcPr>
            <w:tcW w:w="3114" w:type="dxa"/>
          </w:tcPr>
          <w:p w14:paraId="6A2CD5E1" w14:textId="68C7B216" w:rsidR="005A6DA3" w:rsidRPr="0077634A" w:rsidRDefault="005A6DA3">
            <w:pPr>
              <w:rPr>
                <w:b/>
                <w:bCs/>
                <w:sz w:val="24"/>
                <w:szCs w:val="24"/>
              </w:rPr>
            </w:pPr>
            <w:r w:rsidRPr="0077634A">
              <w:rPr>
                <w:b/>
                <w:bCs/>
                <w:sz w:val="24"/>
                <w:szCs w:val="24"/>
              </w:rPr>
              <w:t xml:space="preserve">Начало и окончание учебного года </w:t>
            </w:r>
          </w:p>
        </w:tc>
      </w:tr>
      <w:tr w:rsidR="005A6DA3" w14:paraId="514CDBE8" w14:textId="77777777" w:rsidTr="005A6DA3">
        <w:tc>
          <w:tcPr>
            <w:tcW w:w="3114" w:type="dxa"/>
          </w:tcPr>
          <w:p w14:paraId="4B492CEA" w14:textId="3B96C316" w:rsidR="005A6DA3" w:rsidRDefault="005A6DA3">
            <w:r>
              <w:t>09</w:t>
            </w:r>
            <w:r w:rsidRPr="005A6DA3">
              <w:t>.</w:t>
            </w:r>
            <w:r>
              <w:t>01</w:t>
            </w:r>
            <w:r w:rsidRPr="005A6DA3">
              <w:t>.202</w:t>
            </w:r>
            <w:r>
              <w:t>5</w:t>
            </w:r>
            <w:r w:rsidRPr="005A6DA3">
              <w:t xml:space="preserve"> – </w:t>
            </w:r>
            <w:r>
              <w:t>30</w:t>
            </w:r>
            <w:r w:rsidRPr="005A6DA3">
              <w:t>.12.202</w:t>
            </w:r>
            <w:r>
              <w:t>5</w:t>
            </w:r>
            <w:r w:rsidR="0077634A">
              <w:t>*</w:t>
            </w:r>
          </w:p>
        </w:tc>
      </w:tr>
    </w:tbl>
    <w:p w14:paraId="7571E379" w14:textId="77777777" w:rsidR="005A6DA3" w:rsidRDefault="005A6DA3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3"/>
        <w:gridCol w:w="3453"/>
        <w:gridCol w:w="2091"/>
        <w:gridCol w:w="2080"/>
        <w:gridCol w:w="2078"/>
        <w:gridCol w:w="2076"/>
        <w:gridCol w:w="2079"/>
      </w:tblGrid>
      <w:tr w:rsidR="005A6DA3" w14:paraId="772DC61D" w14:textId="77777777" w:rsidTr="00157E3C">
        <w:tc>
          <w:tcPr>
            <w:tcW w:w="703" w:type="dxa"/>
          </w:tcPr>
          <w:p w14:paraId="690B4B25" w14:textId="10D81A00" w:rsidR="005A6DA3" w:rsidRDefault="005A6DA3">
            <w:r>
              <w:t>№ п/п</w:t>
            </w:r>
          </w:p>
        </w:tc>
        <w:tc>
          <w:tcPr>
            <w:tcW w:w="3453" w:type="dxa"/>
          </w:tcPr>
          <w:p w14:paraId="714EBD74" w14:textId="401D7462" w:rsidR="005A6DA3" w:rsidRDefault="005A6DA3">
            <w:r>
              <w:t>Наименование программ обучения</w:t>
            </w:r>
          </w:p>
        </w:tc>
        <w:tc>
          <w:tcPr>
            <w:tcW w:w="2091" w:type="dxa"/>
          </w:tcPr>
          <w:p w14:paraId="74C7045F" w14:textId="59548008" w:rsidR="005A6DA3" w:rsidRDefault="005A6DA3">
            <w:r>
              <w:t>Вид/подвид образовательной программы</w:t>
            </w:r>
          </w:p>
        </w:tc>
        <w:tc>
          <w:tcPr>
            <w:tcW w:w="2080" w:type="dxa"/>
          </w:tcPr>
          <w:p w14:paraId="11FFACD2" w14:textId="1E1E76FF" w:rsidR="005A6DA3" w:rsidRDefault="005A6DA3">
            <w:r>
              <w:t>Требования к обучающемуся</w:t>
            </w:r>
          </w:p>
        </w:tc>
        <w:tc>
          <w:tcPr>
            <w:tcW w:w="2078" w:type="dxa"/>
          </w:tcPr>
          <w:p w14:paraId="1895B4F4" w14:textId="4EF82F39" w:rsidR="005A6DA3" w:rsidRDefault="005A6DA3">
            <w:r>
              <w:t xml:space="preserve">Сроки обучения </w:t>
            </w:r>
          </w:p>
        </w:tc>
        <w:tc>
          <w:tcPr>
            <w:tcW w:w="2076" w:type="dxa"/>
          </w:tcPr>
          <w:p w14:paraId="424BC51D" w14:textId="3895F27D" w:rsidR="005A6DA3" w:rsidRDefault="005A6DA3">
            <w:r>
              <w:t>Кол-во часов</w:t>
            </w:r>
          </w:p>
        </w:tc>
        <w:tc>
          <w:tcPr>
            <w:tcW w:w="2079" w:type="dxa"/>
          </w:tcPr>
          <w:p w14:paraId="6FD5C685" w14:textId="33BC0428" w:rsidR="005A6DA3" w:rsidRDefault="005A6DA3">
            <w:r>
              <w:t>Форма обучения</w:t>
            </w:r>
          </w:p>
        </w:tc>
      </w:tr>
      <w:tr w:rsidR="005A6DA3" w14:paraId="5FC6E68B" w14:textId="77777777" w:rsidTr="00157E3C">
        <w:tc>
          <w:tcPr>
            <w:tcW w:w="703" w:type="dxa"/>
          </w:tcPr>
          <w:p w14:paraId="321632A8" w14:textId="06E86D09" w:rsidR="005A6DA3" w:rsidRDefault="005A6DA3">
            <w:r>
              <w:t>1</w:t>
            </w:r>
          </w:p>
        </w:tc>
        <w:tc>
          <w:tcPr>
            <w:tcW w:w="3453" w:type="dxa"/>
          </w:tcPr>
          <w:p w14:paraId="18A23512" w14:textId="3817DF90" w:rsidR="005A6DA3" w:rsidRDefault="005A6DA3">
            <w:r>
              <w:t>«Повышение квалификации специалистов по инженерным изысканиям»</w:t>
            </w:r>
          </w:p>
        </w:tc>
        <w:tc>
          <w:tcPr>
            <w:tcW w:w="2091" w:type="dxa"/>
          </w:tcPr>
          <w:p w14:paraId="21DAA572" w14:textId="72DDAE35" w:rsidR="005A6DA3" w:rsidRDefault="005A6DA3">
            <w:r>
              <w:t>Программа профессионального обучения повышения квалификации</w:t>
            </w:r>
          </w:p>
        </w:tc>
        <w:tc>
          <w:tcPr>
            <w:tcW w:w="2080" w:type="dxa"/>
          </w:tcPr>
          <w:p w14:paraId="5C09B8D7" w14:textId="20437C90" w:rsidR="005A6DA3" w:rsidRDefault="005A6DA3">
            <w:r>
              <w:t>Высшее и/или среднее профессиональное образование</w:t>
            </w:r>
          </w:p>
        </w:tc>
        <w:tc>
          <w:tcPr>
            <w:tcW w:w="2078" w:type="dxa"/>
          </w:tcPr>
          <w:p w14:paraId="7C04F34F" w14:textId="019026AA" w:rsidR="005A6DA3" w:rsidRDefault="00807BE9">
            <w:r>
              <w:t>по мере набора слушателей</w:t>
            </w:r>
          </w:p>
        </w:tc>
        <w:tc>
          <w:tcPr>
            <w:tcW w:w="2076" w:type="dxa"/>
          </w:tcPr>
          <w:p w14:paraId="64F70A6B" w14:textId="229BE172" w:rsidR="005A6DA3" w:rsidRDefault="00807BE9">
            <w:r>
              <w:t>72</w:t>
            </w:r>
          </w:p>
        </w:tc>
        <w:tc>
          <w:tcPr>
            <w:tcW w:w="2079" w:type="dxa"/>
          </w:tcPr>
          <w:p w14:paraId="74579A49" w14:textId="3552B373" w:rsidR="005A6DA3" w:rsidRDefault="00807BE9">
            <w:r>
              <w:t>Дистанционно</w:t>
            </w:r>
          </w:p>
        </w:tc>
      </w:tr>
      <w:tr w:rsidR="005A6DA3" w14:paraId="342A1A32" w14:textId="77777777" w:rsidTr="00157E3C">
        <w:tc>
          <w:tcPr>
            <w:tcW w:w="703" w:type="dxa"/>
          </w:tcPr>
          <w:p w14:paraId="6C873E6E" w14:textId="40BB1FC3" w:rsidR="005A6DA3" w:rsidRDefault="00807BE9">
            <w:r>
              <w:t>2</w:t>
            </w:r>
          </w:p>
        </w:tc>
        <w:tc>
          <w:tcPr>
            <w:tcW w:w="3453" w:type="dxa"/>
          </w:tcPr>
          <w:p w14:paraId="1B72FD4C" w14:textId="50EF6334" w:rsidR="005A6DA3" w:rsidRDefault="00807BE9">
            <w:r>
              <w:t>«Повышение квалификации специалистов по подготовке проектной документации»</w:t>
            </w:r>
          </w:p>
        </w:tc>
        <w:tc>
          <w:tcPr>
            <w:tcW w:w="2091" w:type="dxa"/>
          </w:tcPr>
          <w:p w14:paraId="256BFF7D" w14:textId="7CD6BA29" w:rsidR="005A6DA3" w:rsidRDefault="00807BE9">
            <w:r>
              <w:t>Программа профессионального обучения повышения квалификации</w:t>
            </w:r>
          </w:p>
        </w:tc>
        <w:tc>
          <w:tcPr>
            <w:tcW w:w="2080" w:type="dxa"/>
          </w:tcPr>
          <w:p w14:paraId="3B351EB3" w14:textId="28AA47EB" w:rsidR="005A6DA3" w:rsidRDefault="00807BE9">
            <w:r>
              <w:t>Высшее и/или среднее профессиональное образование</w:t>
            </w:r>
          </w:p>
        </w:tc>
        <w:tc>
          <w:tcPr>
            <w:tcW w:w="2078" w:type="dxa"/>
          </w:tcPr>
          <w:p w14:paraId="7FE78D05" w14:textId="648E8925" w:rsidR="005A6DA3" w:rsidRDefault="00807BE9">
            <w:r>
              <w:t>по мере набора слушателей</w:t>
            </w:r>
          </w:p>
        </w:tc>
        <w:tc>
          <w:tcPr>
            <w:tcW w:w="2076" w:type="dxa"/>
          </w:tcPr>
          <w:p w14:paraId="7119EA68" w14:textId="11CA3E38" w:rsidR="005A6DA3" w:rsidRDefault="00807BE9">
            <w:r>
              <w:t>72</w:t>
            </w:r>
          </w:p>
        </w:tc>
        <w:tc>
          <w:tcPr>
            <w:tcW w:w="2079" w:type="dxa"/>
          </w:tcPr>
          <w:p w14:paraId="0A427FB6" w14:textId="7CC7455E" w:rsidR="005A6DA3" w:rsidRDefault="00807BE9">
            <w:r>
              <w:t>Дистанционно</w:t>
            </w:r>
          </w:p>
        </w:tc>
      </w:tr>
      <w:tr w:rsidR="005A6DA3" w14:paraId="6E6F1A44" w14:textId="77777777" w:rsidTr="00157E3C">
        <w:tc>
          <w:tcPr>
            <w:tcW w:w="703" w:type="dxa"/>
          </w:tcPr>
          <w:p w14:paraId="4E3BC907" w14:textId="03BD30F2" w:rsidR="005A6DA3" w:rsidRDefault="00807BE9">
            <w:r>
              <w:t>3</w:t>
            </w:r>
          </w:p>
        </w:tc>
        <w:tc>
          <w:tcPr>
            <w:tcW w:w="3453" w:type="dxa"/>
          </w:tcPr>
          <w:p w14:paraId="669BFBB7" w14:textId="6B39D433" w:rsidR="005A6DA3" w:rsidRDefault="00807BE9">
            <w:r>
              <w:t>«Повышение квалификации специалистов в сфере строительства, реконструкции и капитального ремонта»</w:t>
            </w:r>
          </w:p>
        </w:tc>
        <w:tc>
          <w:tcPr>
            <w:tcW w:w="2091" w:type="dxa"/>
          </w:tcPr>
          <w:p w14:paraId="09148416" w14:textId="35CD56B6" w:rsidR="005A6DA3" w:rsidRDefault="00807BE9">
            <w:r>
              <w:t>Программа профессионального обучения повышения квалификации</w:t>
            </w:r>
          </w:p>
        </w:tc>
        <w:tc>
          <w:tcPr>
            <w:tcW w:w="2080" w:type="dxa"/>
          </w:tcPr>
          <w:p w14:paraId="731BE2FB" w14:textId="15791E46" w:rsidR="005A6DA3" w:rsidRDefault="00807BE9">
            <w:r>
              <w:t>Высшее и/или среднее профессиональное образование</w:t>
            </w:r>
          </w:p>
        </w:tc>
        <w:tc>
          <w:tcPr>
            <w:tcW w:w="2078" w:type="dxa"/>
          </w:tcPr>
          <w:p w14:paraId="0FDFB0B8" w14:textId="3BF0B891" w:rsidR="005A6DA3" w:rsidRDefault="00807BE9">
            <w:r>
              <w:t>по мере набора слушателей</w:t>
            </w:r>
          </w:p>
        </w:tc>
        <w:tc>
          <w:tcPr>
            <w:tcW w:w="2076" w:type="dxa"/>
          </w:tcPr>
          <w:p w14:paraId="138B4E4D" w14:textId="294FCC51" w:rsidR="005A6DA3" w:rsidRDefault="00807BE9">
            <w:r>
              <w:t>72</w:t>
            </w:r>
          </w:p>
        </w:tc>
        <w:tc>
          <w:tcPr>
            <w:tcW w:w="2079" w:type="dxa"/>
          </w:tcPr>
          <w:p w14:paraId="62479013" w14:textId="16079509" w:rsidR="005A6DA3" w:rsidRDefault="00807BE9">
            <w:r>
              <w:t>Дистанционно</w:t>
            </w:r>
          </w:p>
        </w:tc>
      </w:tr>
      <w:tr w:rsidR="005A6DA3" w14:paraId="6777FAB6" w14:textId="77777777" w:rsidTr="00157E3C">
        <w:tc>
          <w:tcPr>
            <w:tcW w:w="703" w:type="dxa"/>
          </w:tcPr>
          <w:p w14:paraId="374F9C16" w14:textId="3BED2C79" w:rsidR="005A6DA3" w:rsidRDefault="00807BE9">
            <w:r>
              <w:t>4</w:t>
            </w:r>
          </w:p>
        </w:tc>
        <w:tc>
          <w:tcPr>
            <w:tcW w:w="3453" w:type="dxa"/>
          </w:tcPr>
          <w:p w14:paraId="0423DBBA" w14:textId="6FF86361" w:rsidR="005A6DA3" w:rsidRDefault="00807BE9">
            <w:r>
              <w:t>«Повышение квалификации аудиторов для проведения энергетических обследований и специалистов в области энергосбережения и повышения энергоэффективности»</w:t>
            </w:r>
          </w:p>
        </w:tc>
        <w:tc>
          <w:tcPr>
            <w:tcW w:w="2091" w:type="dxa"/>
          </w:tcPr>
          <w:p w14:paraId="6EB118FA" w14:textId="2E983D62" w:rsidR="005A6DA3" w:rsidRDefault="00807BE9">
            <w:r>
              <w:t>Программа профессионального обучения повышения квалификации</w:t>
            </w:r>
          </w:p>
        </w:tc>
        <w:tc>
          <w:tcPr>
            <w:tcW w:w="2080" w:type="dxa"/>
          </w:tcPr>
          <w:p w14:paraId="1B1827AF" w14:textId="72BFB2E6" w:rsidR="005A6DA3" w:rsidRDefault="00807BE9">
            <w:r>
              <w:t>Высшее и/или среднее профессиональное образование</w:t>
            </w:r>
          </w:p>
        </w:tc>
        <w:tc>
          <w:tcPr>
            <w:tcW w:w="2078" w:type="dxa"/>
          </w:tcPr>
          <w:p w14:paraId="08B7179B" w14:textId="0887D2B5" w:rsidR="005A6DA3" w:rsidRDefault="00807BE9">
            <w:r>
              <w:t>по мере набора слушателей</w:t>
            </w:r>
          </w:p>
        </w:tc>
        <w:tc>
          <w:tcPr>
            <w:tcW w:w="2076" w:type="dxa"/>
          </w:tcPr>
          <w:p w14:paraId="73113D2B" w14:textId="09DAA31B" w:rsidR="005A6DA3" w:rsidRDefault="00807BE9">
            <w:r>
              <w:t>72</w:t>
            </w:r>
          </w:p>
        </w:tc>
        <w:tc>
          <w:tcPr>
            <w:tcW w:w="2079" w:type="dxa"/>
          </w:tcPr>
          <w:p w14:paraId="77648CBC" w14:textId="3F8B7FAB" w:rsidR="005A6DA3" w:rsidRDefault="00807BE9">
            <w:r>
              <w:t>Дистанционно</w:t>
            </w:r>
          </w:p>
        </w:tc>
      </w:tr>
    </w:tbl>
    <w:p w14:paraId="7671DEC1" w14:textId="3915ED3F" w:rsidR="00967468" w:rsidRDefault="0077634A">
      <w:r>
        <w:t>*- за исключением выходных и праздничных дней</w:t>
      </w:r>
    </w:p>
    <w:sectPr w:rsidR="00967468" w:rsidSect="005A6D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3E1"/>
    <w:rsid w:val="00117B17"/>
    <w:rsid w:val="00157E3C"/>
    <w:rsid w:val="004151D3"/>
    <w:rsid w:val="005A6DA3"/>
    <w:rsid w:val="0077634A"/>
    <w:rsid w:val="007B63E1"/>
    <w:rsid w:val="00807BE9"/>
    <w:rsid w:val="00967468"/>
    <w:rsid w:val="00C95C15"/>
    <w:rsid w:val="00CC2FD1"/>
    <w:rsid w:val="00F07A41"/>
    <w:rsid w:val="00F1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7E312"/>
  <w15:chartTrackingRefBased/>
  <w15:docId w15:val="{8E121931-EEC2-4CF2-83C8-02C8F20B1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63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3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3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3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3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3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3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3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63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B63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B63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B63E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63E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63E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B63E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B63E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B63E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B63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B6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3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B63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B63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B63E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B63E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B63E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B63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B63E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B63E1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5A6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</dc:creator>
  <cp:keywords/>
  <dc:description/>
  <cp:lastModifiedBy>Валентин</cp:lastModifiedBy>
  <cp:revision>6</cp:revision>
  <dcterms:created xsi:type="dcterms:W3CDTF">2025-04-10T14:11:00Z</dcterms:created>
  <dcterms:modified xsi:type="dcterms:W3CDTF">2025-04-11T10:03:00Z</dcterms:modified>
</cp:coreProperties>
</file>